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06"/>
      </w:tblGrid>
      <w:tr w:rsidR="006B3F98">
        <w:trPr>
          <w:trHeight w:val="7500"/>
        </w:trPr>
        <w:tc>
          <w:tcPr>
            <w:tcW w:w="8306" w:type="dxa"/>
            <w:shd w:val="clear" w:color="auto" w:fill="auto"/>
          </w:tcPr>
          <w:p w:rsidR="006B3F98" w:rsidRDefault="003559AE">
            <w:pPr>
              <w:pStyle w:val="a3"/>
              <w:widowControl/>
              <w:wordWrap w:val="0"/>
              <w:spacing w:line="48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/>
                <w:b/>
                <w:color w:val="2D4782"/>
                <w:sz w:val="44"/>
                <w:szCs w:val="44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44"/>
                <w:szCs w:val="44"/>
              </w:rPr>
              <w:t>数字证书变更、延期、补办流程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="562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FF0000"/>
                <w:sz w:val="28"/>
                <w:szCs w:val="28"/>
              </w:rPr>
              <w:t>温馨提示：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申请办理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数字证书变更、延期、补办业务后，将导致正在进行的招标、投标的项目中提交的原有加密的标书文件无法正常进行解密，影响招标、投标业务的开展。请在办理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业务前确认无正在招标、投标项目中使用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数字证书。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一、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证书变更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企业携带相关资料到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南阳市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公共资源交易中心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网站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通过诚信库入库变更，审核通过后，即可到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证书办理点办理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证书变更。办理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证书变更所需资料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: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、授权委托书（后附加盖公章的法定代表人、经办人身份证件复印件）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、载有统一社会信用代码的《营业执照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》复印件（加盖公章）或提供旧版《工商营业执照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》、《组织机构代码证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、业务声明书原件（委托人亲笔签字和加盖公章）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、填写数字证书申请表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一式二联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（加盖公章）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、企业信息采集表（法人亲笔签名和单位公章）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二、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证书延期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="560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企业携带相关资料到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办理处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，即可办理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证书延期。办理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证书延期所需资料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: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、授权委托书（后附加盖公章的法定代表人、经办人身份证件复印件）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lastRenderedPageBreak/>
              <w:t>2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、载有统一社会信用代码的《营业执照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》复印件（加盖公章）或提供旧版《工商营业执照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》、《组织机构代码证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、业务声明书原件（委托人亲笔签字和加盖公章）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仿宋" w:eastAsia="仿宋" w:hAnsi="仿宋" w:cs="仿宋"/>
                <w:color w:val="2D478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、填写数字证书申请表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一式二联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（加盖公章）</w:t>
            </w:r>
          </w:p>
          <w:p w:rsidR="006B3F98" w:rsidRPr="003559AE" w:rsidRDefault="003559AE" w:rsidP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eastAsia="仿宋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、企业信息采集表（法人亲笔签名和单位公章）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（若法人和公章未变更此项可不带）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三、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证书补办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="420"/>
              <w:jc w:val="both"/>
              <w:rPr>
                <w:rFonts w:ascii="仿宋" w:eastAsia="仿宋" w:hAnsi="仿宋" w:cs="仿宋"/>
                <w:b/>
                <w:color w:val="2D478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企业携带相关资料到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办理处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，即可办理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证书补办。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损坏补办携带原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K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及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1-5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项资料，丢失补办携带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1-6</w:t>
            </w:r>
            <w:r>
              <w:rPr>
                <w:rFonts w:ascii="仿宋" w:eastAsia="仿宋" w:hAnsi="仿宋" w:cs="仿宋" w:hint="eastAsia"/>
                <w:b/>
                <w:color w:val="2D4782"/>
                <w:sz w:val="28"/>
                <w:szCs w:val="28"/>
              </w:rPr>
              <w:t>项资料。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、授权委托书（后附加盖公章的法定代表人、经办人身份证件复印件）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、载有统一社会信用代码的《营业执照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》复印件（加盖公章）或提供旧版《工商营业执照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》、《组织机构代码证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副本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》复印件（加盖公章）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、业务声明书原件（委托人亲笔签字和加盖公章）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、填写数字证书申请表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(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一式二联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)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（加盖公章）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仿宋" w:eastAsia="仿宋" w:hAnsi="仿宋" w:cs="仿宋"/>
                <w:color w:val="2D478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、企业信息采集表（法人亲笔签名和单位公章）</w:t>
            </w:r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ind w:firstLineChars="100" w:firstLine="280"/>
              <w:jc w:val="both"/>
              <w:rPr>
                <w:rFonts w:ascii="仿宋" w:eastAsia="仿宋" w:hAnsi="仿宋" w:cs="仿宋"/>
                <w:color w:val="2D478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、丢失证明（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委托人亲笔签字和加盖公章</w:t>
            </w:r>
            <w:r>
              <w:rPr>
                <w:rFonts w:ascii="仿宋" w:eastAsia="仿宋" w:hAnsi="仿宋" w:cs="仿宋" w:hint="eastAsia"/>
                <w:color w:val="2D4782"/>
                <w:sz w:val="28"/>
                <w:szCs w:val="28"/>
              </w:rPr>
              <w:t>）（丢失补办）</w:t>
            </w:r>
          </w:p>
          <w:p w:rsidR="006B3F98" w:rsidRDefault="003559AE">
            <w:pPr>
              <w:pStyle w:val="a3"/>
            </w:pPr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、以上相关资料格式均可在</w:t>
            </w:r>
            <w:r>
              <w:rPr>
                <w:rFonts w:hint="eastAsia"/>
              </w:rPr>
              <w:t>南阳公共资源交易</w:t>
            </w:r>
            <w:r>
              <w:rPr>
                <w:rFonts w:hint="eastAsia"/>
              </w:rPr>
              <w:t>网站下载</w:t>
            </w:r>
            <w:r>
              <w:rPr>
                <w:rFonts w:hint="eastAsia"/>
              </w:rPr>
              <w:t>专区</w:t>
            </w:r>
            <w:r>
              <w:rPr>
                <w:rFonts w:hint="eastAsia"/>
              </w:rPr>
              <w:t>-CA</w:t>
            </w:r>
            <w:r>
              <w:rPr>
                <w:rFonts w:hint="eastAsia"/>
              </w:rPr>
              <w:t>办理所需资料里下载</w:t>
            </w:r>
            <w:r>
              <w:rPr>
                <w:rFonts w:hint="eastAsia"/>
              </w:rPr>
              <w:t>，网址：</w:t>
            </w:r>
            <w:r>
              <w:rPr>
                <w:rFonts w:hint="eastAsia"/>
              </w:rPr>
              <w:t>http://111.6.98.126/TPFront/</w:t>
            </w:r>
            <w:bookmarkStart w:id="0" w:name="_GoBack"/>
            <w:bookmarkEnd w:id="0"/>
          </w:p>
          <w:p w:rsidR="006B3F98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</w:rPr>
              <w:t>2</w:t>
            </w:r>
            <w:r>
              <w:rPr>
                <w:rFonts w:ascii="仿宋" w:eastAsia="仿宋" w:hAnsi="仿宋" w:cs="仿宋" w:hint="eastAsia"/>
                <w:b/>
                <w:color w:val="2D4782"/>
              </w:rPr>
              <w:t>、</w:t>
            </w:r>
            <w:r>
              <w:rPr>
                <w:rFonts w:ascii="仿宋" w:eastAsia="仿宋" w:hAnsi="仿宋" w:cs="仿宋" w:hint="eastAsia"/>
                <w:b/>
                <w:color w:val="2D4782"/>
              </w:rPr>
              <w:t>CA</w:t>
            </w:r>
            <w:r>
              <w:rPr>
                <w:rFonts w:ascii="仿宋" w:eastAsia="仿宋" w:hAnsi="仿宋" w:cs="仿宋" w:hint="eastAsia"/>
                <w:b/>
                <w:color w:val="2D4782"/>
              </w:rPr>
              <w:t>证书办理点：</w:t>
            </w:r>
          </w:p>
          <w:p w:rsidR="003559AE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仿宋" w:eastAsia="仿宋" w:hAnsi="仿宋" w:cs="仿宋" w:hint="eastAsia"/>
                <w:b/>
                <w:color w:val="2D4782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</w:rPr>
              <w:t>南阳市宛城区范蠡路与南都路交叉口东南角三号楼四楼大厅</w:t>
            </w:r>
          </w:p>
          <w:p w:rsidR="003559AE" w:rsidRDefault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仿宋" w:eastAsia="仿宋" w:hAnsi="仿宋" w:cs="仿宋" w:hint="eastAsia"/>
                <w:b/>
                <w:color w:val="2D4782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</w:rPr>
              <w:lastRenderedPageBreak/>
              <w:t>咨询电话：037761176139</w:t>
            </w:r>
          </w:p>
          <w:p w:rsidR="003559AE" w:rsidRPr="003559AE" w:rsidRDefault="003559AE" w:rsidP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仿宋" w:eastAsia="仿宋" w:hAnsi="仿宋" w:cs="仿宋"/>
                <w:b/>
                <w:color w:val="2D4782"/>
              </w:rPr>
            </w:pPr>
            <w:r w:rsidRPr="003559AE">
              <w:rPr>
                <w:rFonts w:ascii="仿宋" w:eastAsia="仿宋" w:hAnsi="仿宋" w:cs="仿宋" w:hint="eastAsia"/>
                <w:b/>
                <w:color w:val="2D4782"/>
              </w:rPr>
              <w:t>唐河县北京大道便民服务中心3号楼三楼大厅（CA办理</w:t>
            </w:r>
            <w:r>
              <w:rPr>
                <w:rFonts w:ascii="仿宋" w:eastAsia="仿宋" w:hAnsi="仿宋" w:cs="仿宋" w:hint="eastAsia"/>
                <w:b/>
                <w:color w:val="2D4782"/>
              </w:rPr>
              <w:t>点</w:t>
            </w:r>
            <w:r w:rsidRPr="003559AE">
              <w:rPr>
                <w:rFonts w:ascii="仿宋" w:eastAsia="仿宋" w:hAnsi="仿宋" w:cs="仿宋" w:hint="eastAsia"/>
                <w:b/>
                <w:color w:val="2D4782"/>
              </w:rPr>
              <w:t>）</w:t>
            </w:r>
          </w:p>
          <w:p w:rsidR="006B3F98" w:rsidRDefault="003559AE" w:rsidP="003559AE">
            <w:pPr>
              <w:pStyle w:val="a3"/>
              <w:widowControl/>
              <w:wordWrap w:val="0"/>
              <w:spacing w:line="480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2D4782"/>
              </w:rPr>
              <w:t>咨询电话：</w:t>
            </w:r>
            <w:r w:rsidRPr="003559AE">
              <w:rPr>
                <w:rFonts w:ascii="仿宋" w:eastAsia="仿宋" w:hAnsi="仿宋" w:cs="仿宋" w:hint="eastAsia"/>
                <w:b/>
                <w:color w:val="2D4782"/>
              </w:rPr>
              <w:t>0377-68513789</w:t>
            </w:r>
          </w:p>
        </w:tc>
      </w:tr>
      <w:tr w:rsidR="006B3F98">
        <w:trPr>
          <w:trHeight w:val="450"/>
        </w:trPr>
        <w:tc>
          <w:tcPr>
            <w:tcW w:w="8306" w:type="dxa"/>
            <w:shd w:val="clear" w:color="auto" w:fill="auto"/>
            <w:vAlign w:val="center"/>
          </w:tcPr>
          <w:p w:rsidR="006B3F98" w:rsidRDefault="006B3F98">
            <w:pPr>
              <w:rPr>
                <w:rFonts w:ascii="宋体" w:eastAsia="宋体" w:hAnsi="宋体" w:cs="宋体"/>
                <w:color w:val="2D4782"/>
                <w:sz w:val="24"/>
              </w:rPr>
            </w:pPr>
          </w:p>
        </w:tc>
      </w:tr>
    </w:tbl>
    <w:p w:rsidR="006B3F98" w:rsidRDefault="006B3F98"/>
    <w:sectPr w:rsidR="006B3F98" w:rsidSect="006B3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5BE1D54"/>
    <w:rsid w:val="0009312B"/>
    <w:rsid w:val="003559AE"/>
    <w:rsid w:val="006B3F98"/>
    <w:rsid w:val="3EC53CF3"/>
    <w:rsid w:val="75BE1D54"/>
    <w:rsid w:val="7F98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F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B3F98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6B3F98"/>
  </w:style>
  <w:style w:type="character" w:styleId="a5">
    <w:name w:val="FollowedHyperlink"/>
    <w:basedOn w:val="a0"/>
    <w:qFormat/>
    <w:rsid w:val="006B3F98"/>
    <w:rPr>
      <w:color w:val="333333"/>
      <w:u w:val="none"/>
    </w:rPr>
  </w:style>
  <w:style w:type="character" w:styleId="a6">
    <w:name w:val="Emphasis"/>
    <w:basedOn w:val="a0"/>
    <w:qFormat/>
    <w:rsid w:val="006B3F98"/>
  </w:style>
  <w:style w:type="character" w:styleId="HTML">
    <w:name w:val="HTML Definition"/>
    <w:basedOn w:val="a0"/>
    <w:qFormat/>
    <w:rsid w:val="006B3F98"/>
  </w:style>
  <w:style w:type="character" w:styleId="HTML0">
    <w:name w:val="HTML Typewriter"/>
    <w:basedOn w:val="a0"/>
    <w:qFormat/>
    <w:rsid w:val="006B3F98"/>
    <w:rPr>
      <w:rFonts w:ascii="monospace" w:eastAsia="monospace" w:hAnsi="monospace" w:cs="monospace"/>
      <w:sz w:val="20"/>
    </w:rPr>
  </w:style>
  <w:style w:type="character" w:styleId="HTML1">
    <w:name w:val="HTML Acronym"/>
    <w:basedOn w:val="a0"/>
    <w:qFormat/>
    <w:rsid w:val="006B3F98"/>
  </w:style>
  <w:style w:type="character" w:styleId="HTML2">
    <w:name w:val="HTML Variable"/>
    <w:basedOn w:val="a0"/>
    <w:qFormat/>
    <w:rsid w:val="006B3F98"/>
  </w:style>
  <w:style w:type="character" w:styleId="a7">
    <w:name w:val="Hyperlink"/>
    <w:basedOn w:val="a0"/>
    <w:qFormat/>
    <w:rsid w:val="006B3F98"/>
    <w:rPr>
      <w:color w:val="333333"/>
      <w:u w:val="none"/>
    </w:rPr>
  </w:style>
  <w:style w:type="character" w:styleId="HTML3">
    <w:name w:val="HTML Code"/>
    <w:basedOn w:val="a0"/>
    <w:qFormat/>
    <w:rsid w:val="006B3F98"/>
    <w:rPr>
      <w:rFonts w:ascii="monospace" w:eastAsia="monospace" w:hAnsi="monospace" w:cs="monospace" w:hint="default"/>
      <w:sz w:val="20"/>
    </w:rPr>
  </w:style>
  <w:style w:type="character" w:styleId="HTML4">
    <w:name w:val="HTML Cite"/>
    <w:basedOn w:val="a0"/>
    <w:qFormat/>
    <w:rsid w:val="006B3F98"/>
  </w:style>
  <w:style w:type="character" w:styleId="HTML5">
    <w:name w:val="HTML Keyboard"/>
    <w:basedOn w:val="a0"/>
    <w:qFormat/>
    <w:rsid w:val="006B3F98"/>
    <w:rPr>
      <w:rFonts w:ascii="monospace" w:eastAsia="monospace" w:hAnsi="monospace" w:cs="monospace" w:hint="default"/>
      <w:sz w:val="20"/>
    </w:rPr>
  </w:style>
  <w:style w:type="character" w:styleId="HTML6">
    <w:name w:val="HTML Sample"/>
    <w:basedOn w:val="a0"/>
    <w:qFormat/>
    <w:rsid w:val="006B3F98"/>
    <w:rPr>
      <w:rFonts w:ascii="monospace" w:eastAsia="monospace" w:hAnsi="monospace" w:cs="monospace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2018-03-08T02:47:00Z</dcterms:created>
  <dcterms:modified xsi:type="dcterms:W3CDTF">2018-05-24T04:05:00Z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